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DD083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ZP-18/09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37FAF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>Dostawa sprzętu komputerowego 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</w:t>
      </w:r>
      <w:bookmarkStart w:id="0" w:name="_GoBack"/>
      <w:bookmarkEnd w:id="0"/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pina w Warszawie</w:t>
      </w:r>
      <w:r w:rsidR="00DD0837"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="00DD0837">
        <w:rPr>
          <w:rFonts w:ascii="HK Grotesk" w:hAnsi="HK Grotesk"/>
          <w:b/>
          <w:bCs/>
          <w:color w:val="auto"/>
          <w:sz w:val="22"/>
          <w:szCs w:val="22"/>
        </w:rPr>
        <w:br/>
        <w:t>Znak sprawy: ZP-18/09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A22DC4"/>
    <w:rsid w:val="00A37FAF"/>
    <w:rsid w:val="00A54E44"/>
    <w:rsid w:val="00BD6FF8"/>
    <w:rsid w:val="00DD0837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13D490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2021-09-24T09:15:00Z</dcterms:created>
  <dcterms:modified xsi:type="dcterms:W3CDTF">2021-09-24T09:15:00Z</dcterms:modified>
</cp:coreProperties>
</file>